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D554CB" w:rsidRDefault="00000000">
      <w:pPr>
        <w:widowControl/>
        <w:pBdr>
          <w:top w:val="nil"/>
          <w:left w:val="nil"/>
          <w:bottom w:val="nil"/>
          <w:right w:val="nil"/>
          <w:between w:val="nil"/>
        </w:pBdr>
        <w:spacing w:after="0" w:line="240" w:lineRule="auto"/>
        <w:ind w:left="142" w:right="-24"/>
        <w:jc w:val="both"/>
        <w:rPr>
          <w:b/>
          <w:bCs/>
          <w:i/>
          <w:iCs/>
          <w:color w:val="000000"/>
          <w:sz w:val="24"/>
          <w:szCs w:val="24"/>
          <w:u w:val="single"/>
        </w:rPr>
      </w:pPr>
      <w:bookmarkStart w:id="0" w:name="_heading=h.5uiaeefe7b9b" w:colFirst="0" w:colLast="0"/>
      <w:bookmarkEnd w:id="0"/>
      <w:r>
        <w:rPr>
          <w:b/>
          <w:bCs/>
          <w:i/>
          <w:iCs/>
          <w:color w:val="000000"/>
          <w:sz w:val="24"/>
          <w:szCs w:val="24"/>
          <w:u w:val="single"/>
        </w:rPr>
        <w:t>1 – Champ d’application</w:t>
      </w:r>
    </w:p>
    <w:p w14:paraId="00000002" w14:textId="77777777" w:rsidR="00D554CB" w:rsidRDefault="00000000">
      <w:pPr>
        <w:widowControl/>
        <w:pBdr>
          <w:top w:val="nil"/>
          <w:left w:val="nil"/>
          <w:bottom w:val="nil"/>
          <w:right w:val="nil"/>
          <w:between w:val="nil"/>
        </w:pBdr>
        <w:spacing w:after="0" w:line="240" w:lineRule="auto"/>
        <w:ind w:left="142" w:right="-24"/>
        <w:rPr>
          <w:color w:val="000000"/>
          <w:sz w:val="24"/>
          <w:szCs w:val="24"/>
        </w:rPr>
      </w:pPr>
      <w:r>
        <w:rPr>
          <w:color w:val="000000"/>
          <w:sz w:val="24"/>
          <w:szCs w:val="24"/>
        </w:rPr>
        <w:t xml:space="preserve">Les présentes Conditions Générales de Vente s'appliquent, sans restriction ni réserve à l'ensemble des ventes conclues par madame Sophie Le Guyader sous l’enseigne </w:t>
      </w:r>
      <w:r>
        <w:rPr>
          <w:b/>
          <w:bCs/>
          <w:color w:val="000000"/>
          <w:sz w:val="24"/>
          <w:szCs w:val="24"/>
        </w:rPr>
        <w:t>ACTI’FORM</w:t>
      </w:r>
      <w:r>
        <w:rPr>
          <w:color w:val="000000"/>
          <w:sz w:val="24"/>
          <w:szCs w:val="24"/>
        </w:rPr>
        <w:t xml:space="preserve">, Entrepreneur Individuel, domiciliée chez Ty Work, 3 Blvd Jean-Monnet, 56260 Larmor Plage , immatriculée au Registre du Commerce et des Sociétés de Lorient sous le numéro 811 543 347, ci-après dénommée </w:t>
      </w:r>
      <w:r>
        <w:rPr>
          <w:b/>
          <w:bCs/>
          <w:color w:val="000000"/>
          <w:sz w:val="24"/>
          <w:szCs w:val="24"/>
        </w:rPr>
        <w:t xml:space="preserve">ACTI’FORM, </w:t>
      </w:r>
      <w:r>
        <w:rPr>
          <w:color w:val="000000"/>
          <w:sz w:val="24"/>
          <w:szCs w:val="24"/>
        </w:rPr>
        <w:t xml:space="preserve">avec tout consommateur personne physique, dénommé ci-après " l’acheteur ", souhaitant procéder à un achat de produit(s) </w:t>
      </w:r>
      <w:r>
        <w:rPr>
          <w:b/>
          <w:bCs/>
          <w:color w:val="000000"/>
          <w:sz w:val="24"/>
          <w:szCs w:val="24"/>
        </w:rPr>
        <w:t>ACTI’FORM</w:t>
      </w:r>
      <w:r>
        <w:rPr>
          <w:color w:val="000000"/>
          <w:sz w:val="24"/>
          <w:szCs w:val="24"/>
        </w:rPr>
        <w:t xml:space="preserve"> sur le site internet </w:t>
      </w:r>
      <w:hyperlink r:id="rId8">
        <w:r>
          <w:rPr>
            <w:color w:val="0563C1"/>
            <w:sz w:val="24"/>
            <w:szCs w:val="24"/>
            <w:u w:val="single"/>
          </w:rPr>
          <w:t>www.actiform.bzh</w:t>
        </w:r>
      </w:hyperlink>
      <w:r>
        <w:rPr>
          <w:color w:val="000000"/>
          <w:sz w:val="24"/>
          <w:szCs w:val="24"/>
        </w:rPr>
        <w:t xml:space="preserve"> (le « Site ») pour une livraison en France. L’achat de produit(s) auprès d’</w:t>
      </w:r>
      <w:r>
        <w:rPr>
          <w:b/>
          <w:bCs/>
          <w:color w:val="000000"/>
          <w:sz w:val="24"/>
          <w:szCs w:val="24"/>
        </w:rPr>
        <w:t>ACTI’FORM</w:t>
      </w:r>
      <w:r>
        <w:rPr>
          <w:color w:val="000000"/>
          <w:sz w:val="24"/>
          <w:szCs w:val="24"/>
        </w:rPr>
        <w:t xml:space="preserve"> implique l’acceptation sans réserve par l’acheteur des présentes Conditions Générales de Vente. </w:t>
      </w:r>
      <w:r>
        <w:rPr>
          <w:b/>
          <w:bCs/>
          <w:color w:val="000000"/>
          <w:sz w:val="24"/>
          <w:szCs w:val="24"/>
        </w:rPr>
        <w:t xml:space="preserve">ACTI’FORM </w:t>
      </w:r>
      <w:r>
        <w:rPr>
          <w:color w:val="000000"/>
          <w:sz w:val="24"/>
          <w:szCs w:val="24"/>
        </w:rPr>
        <w:t xml:space="preserve">se réserve de modifier ses Conditions Générales de Vente à tout moment. Dans ce cas, les conditions applicables seront celles en vigueur à la date de la commande par l’acheteur. En </w:t>
      </w:r>
      <w:r>
        <w:rPr>
          <w:color w:val="000000"/>
        </w:rPr>
        <w:t>cochant la case prévue à cet effet avant la validation de la procédure de commande en ligne</w:t>
      </w:r>
      <w:r>
        <w:rPr>
          <w:color w:val="000000"/>
          <w:sz w:val="24"/>
          <w:szCs w:val="24"/>
        </w:rPr>
        <w:t>, l’acheteur déclare avoir préalablement pris connaissance des présentes Conditions Générales de Ventes et les avoir acceptées sans réserve.</w:t>
      </w:r>
    </w:p>
    <w:p w14:paraId="00000003" w14:textId="77777777" w:rsidR="00D554CB" w:rsidRDefault="00000000">
      <w:pPr>
        <w:widowControl/>
        <w:pBdr>
          <w:top w:val="nil"/>
          <w:left w:val="nil"/>
          <w:bottom w:val="nil"/>
          <w:right w:val="nil"/>
          <w:between w:val="nil"/>
        </w:pBdr>
        <w:spacing w:before="28" w:after="0" w:line="240" w:lineRule="auto"/>
        <w:ind w:left="142" w:right="-24"/>
        <w:jc w:val="both"/>
        <w:rPr>
          <w:b/>
          <w:bCs/>
          <w:i/>
          <w:iCs/>
          <w:color w:val="000000"/>
          <w:sz w:val="24"/>
          <w:szCs w:val="24"/>
          <w:u w:val="single"/>
        </w:rPr>
      </w:pPr>
      <w:r>
        <w:rPr>
          <w:b/>
          <w:bCs/>
          <w:i/>
          <w:iCs/>
          <w:color w:val="000000"/>
          <w:sz w:val="24"/>
          <w:szCs w:val="24"/>
          <w:u w:val="single"/>
        </w:rPr>
        <w:t>2 - Caractéristiques des produits proposés</w:t>
      </w:r>
    </w:p>
    <w:p w14:paraId="00000004" w14:textId="77777777" w:rsidR="00D554CB" w:rsidRDefault="00000000">
      <w:pPr>
        <w:widowControl/>
        <w:pBdr>
          <w:top w:val="nil"/>
          <w:left w:val="nil"/>
          <w:bottom w:val="nil"/>
          <w:right w:val="nil"/>
          <w:between w:val="nil"/>
        </w:pBdr>
        <w:spacing w:after="0" w:line="240" w:lineRule="auto"/>
        <w:ind w:left="142" w:right="-24"/>
        <w:jc w:val="both"/>
        <w:rPr>
          <w:color w:val="000000"/>
          <w:sz w:val="24"/>
          <w:szCs w:val="24"/>
        </w:rPr>
      </w:pPr>
      <w:r>
        <w:rPr>
          <w:color w:val="000000"/>
          <w:sz w:val="24"/>
          <w:szCs w:val="24"/>
        </w:rPr>
        <w:t>Les produits proposés sont les compléments alimentaires qui figurent au catalogue d’ACTI’FORM présenté sur le Site. Ils sont conformes à la législation. Ils sont proposés dans la limite des stocks disponibles et accompagnés d’un descriptif, de sorte que le choix d'un produit est de la seule responsabilité de l’acheteur.</w:t>
      </w:r>
    </w:p>
    <w:p w14:paraId="00000005" w14:textId="77777777" w:rsidR="00D554CB" w:rsidRDefault="00000000">
      <w:pPr>
        <w:widowControl/>
        <w:pBdr>
          <w:top w:val="nil"/>
          <w:left w:val="nil"/>
          <w:bottom w:val="nil"/>
          <w:right w:val="nil"/>
          <w:between w:val="nil"/>
        </w:pBdr>
        <w:spacing w:before="28" w:after="0" w:line="240" w:lineRule="auto"/>
        <w:ind w:left="142" w:right="-24"/>
        <w:jc w:val="both"/>
        <w:rPr>
          <w:b/>
          <w:bCs/>
          <w:i/>
          <w:iCs/>
          <w:color w:val="000000"/>
          <w:sz w:val="24"/>
          <w:szCs w:val="24"/>
          <w:u w:val="single"/>
        </w:rPr>
      </w:pPr>
      <w:r>
        <w:rPr>
          <w:b/>
          <w:bCs/>
          <w:i/>
          <w:iCs/>
          <w:color w:val="000000"/>
          <w:sz w:val="24"/>
          <w:szCs w:val="24"/>
          <w:u w:val="single"/>
        </w:rPr>
        <w:t>3 - Tarifs</w:t>
      </w:r>
    </w:p>
    <w:p w14:paraId="00000006" w14:textId="77777777" w:rsidR="00D554CB" w:rsidRDefault="00000000">
      <w:pPr>
        <w:widowControl/>
        <w:pBdr>
          <w:top w:val="nil"/>
          <w:left w:val="nil"/>
          <w:bottom w:val="nil"/>
          <w:right w:val="nil"/>
          <w:between w:val="nil"/>
        </w:pBdr>
        <w:spacing w:after="0" w:line="240" w:lineRule="auto"/>
        <w:ind w:left="142" w:right="-24"/>
        <w:jc w:val="both"/>
        <w:rPr>
          <w:color w:val="000000"/>
          <w:sz w:val="24"/>
          <w:szCs w:val="24"/>
        </w:rPr>
      </w:pPr>
      <w:bookmarkStart w:id="1" w:name="_heading=h.6hogwkikfrl" w:colFirst="0" w:colLast="0"/>
      <w:bookmarkEnd w:id="1"/>
      <w:r>
        <w:rPr>
          <w:color w:val="000000"/>
          <w:sz w:val="24"/>
          <w:szCs w:val="24"/>
        </w:rPr>
        <w:t xml:space="preserve">Les prix figurant sur le Site sont des prix en euro tenant compte de la TVA applicable au jour de la commande ; tout changement du taux pourra être répercuté sur le prix des produits ou des services. </w:t>
      </w:r>
      <w:r>
        <w:rPr>
          <w:b/>
          <w:bCs/>
          <w:color w:val="000000"/>
          <w:sz w:val="24"/>
          <w:szCs w:val="24"/>
        </w:rPr>
        <w:t>ACTI’FORM</w:t>
      </w:r>
      <w:r>
        <w:rPr>
          <w:color w:val="000000"/>
          <w:sz w:val="24"/>
          <w:szCs w:val="24"/>
        </w:rPr>
        <w:t xml:space="preserve"> se réserve de modifier ses prix à tout moment, étant toutefois entendu que le prix figurant sur le Site le jour de la commande sera le seul applicable à l’acheteur. Le prix total indiqué lors de la commande comprend les frais de traitement de commandes, de transport et de livraison.</w:t>
      </w:r>
    </w:p>
    <w:p w14:paraId="00000007" w14:textId="77777777" w:rsidR="00D554CB" w:rsidRDefault="00000000">
      <w:pPr>
        <w:widowControl/>
        <w:pBdr>
          <w:top w:val="nil"/>
          <w:left w:val="nil"/>
          <w:bottom w:val="nil"/>
          <w:right w:val="nil"/>
          <w:between w:val="nil"/>
        </w:pBdr>
        <w:spacing w:after="0" w:line="240" w:lineRule="auto"/>
        <w:ind w:left="142" w:right="-24"/>
        <w:jc w:val="both"/>
        <w:rPr>
          <w:b/>
          <w:bCs/>
          <w:i/>
          <w:iCs/>
          <w:color w:val="000000"/>
          <w:sz w:val="24"/>
          <w:szCs w:val="24"/>
          <w:u w:val="single"/>
        </w:rPr>
      </w:pPr>
      <w:r>
        <w:rPr>
          <w:b/>
          <w:bCs/>
          <w:i/>
          <w:iCs/>
          <w:color w:val="000000"/>
          <w:sz w:val="24"/>
          <w:szCs w:val="24"/>
          <w:u w:val="single"/>
        </w:rPr>
        <w:t>4 - Commandes</w:t>
      </w:r>
    </w:p>
    <w:p w14:paraId="00000008" w14:textId="77777777" w:rsidR="00D554CB" w:rsidRDefault="00000000">
      <w:pPr>
        <w:spacing w:after="0" w:line="240" w:lineRule="auto"/>
        <w:ind w:left="142" w:right="-24"/>
        <w:jc w:val="both"/>
        <w:rPr>
          <w:sz w:val="24"/>
          <w:szCs w:val="24"/>
        </w:rPr>
      </w:pPr>
      <w:r>
        <w:rPr>
          <w:sz w:val="24"/>
          <w:szCs w:val="24"/>
        </w:rPr>
        <w:t>L’acheteur, qui souhaite acheter un produit sur le Site doit obligatoirement :</w:t>
      </w:r>
    </w:p>
    <w:p w14:paraId="00000009" w14:textId="77777777" w:rsidR="00D554CB" w:rsidRDefault="00000000">
      <w:pPr>
        <w:widowControl/>
        <w:numPr>
          <w:ilvl w:val="0"/>
          <w:numId w:val="1"/>
        </w:numPr>
        <w:pBdr>
          <w:top w:val="nil"/>
          <w:left w:val="nil"/>
          <w:bottom w:val="nil"/>
          <w:right w:val="nil"/>
          <w:between w:val="nil"/>
        </w:pBdr>
        <w:spacing w:after="0" w:line="240" w:lineRule="auto"/>
        <w:ind w:left="142" w:right="-24"/>
        <w:jc w:val="both"/>
        <w:rPr>
          <w:color w:val="000000"/>
          <w:sz w:val="24"/>
          <w:szCs w:val="24"/>
        </w:rPr>
      </w:pPr>
      <w:proofErr w:type="gramStart"/>
      <w:r>
        <w:rPr>
          <w:color w:val="000000"/>
          <w:sz w:val="24"/>
          <w:szCs w:val="24"/>
        </w:rPr>
        <w:t>sélectionner</w:t>
      </w:r>
      <w:proofErr w:type="gramEnd"/>
      <w:r>
        <w:rPr>
          <w:color w:val="000000"/>
          <w:sz w:val="24"/>
          <w:szCs w:val="24"/>
        </w:rPr>
        <w:t xml:space="preserve"> le ou les produits qu’il souhaite commander et les ajouter au panier ;</w:t>
      </w:r>
    </w:p>
    <w:p w14:paraId="0000000A" w14:textId="77777777" w:rsidR="00D554CB" w:rsidRDefault="00000000">
      <w:pPr>
        <w:widowControl/>
        <w:numPr>
          <w:ilvl w:val="0"/>
          <w:numId w:val="1"/>
        </w:numPr>
        <w:pBdr>
          <w:top w:val="nil"/>
          <w:left w:val="nil"/>
          <w:bottom w:val="nil"/>
          <w:right w:val="nil"/>
          <w:between w:val="nil"/>
        </w:pBdr>
        <w:spacing w:after="0" w:line="240" w:lineRule="auto"/>
        <w:ind w:left="142" w:right="-24"/>
        <w:jc w:val="both"/>
        <w:rPr>
          <w:color w:val="000000"/>
          <w:sz w:val="24"/>
          <w:szCs w:val="24"/>
        </w:rPr>
      </w:pPr>
      <w:proofErr w:type="gramStart"/>
      <w:r>
        <w:rPr>
          <w:color w:val="000000"/>
          <w:sz w:val="24"/>
          <w:szCs w:val="24"/>
        </w:rPr>
        <w:t>sélectionner</w:t>
      </w:r>
      <w:proofErr w:type="gramEnd"/>
      <w:r>
        <w:rPr>
          <w:color w:val="000000"/>
          <w:sz w:val="24"/>
          <w:szCs w:val="24"/>
        </w:rPr>
        <w:t xml:space="preserve"> le mode de livraison souhaité ;</w:t>
      </w:r>
    </w:p>
    <w:p w14:paraId="0000000B" w14:textId="77777777" w:rsidR="00D554CB" w:rsidRDefault="00000000">
      <w:pPr>
        <w:widowControl/>
        <w:numPr>
          <w:ilvl w:val="0"/>
          <w:numId w:val="1"/>
        </w:numPr>
        <w:pBdr>
          <w:top w:val="nil"/>
          <w:left w:val="nil"/>
          <w:bottom w:val="nil"/>
          <w:right w:val="nil"/>
          <w:between w:val="nil"/>
        </w:pBdr>
        <w:spacing w:after="0" w:line="240" w:lineRule="auto"/>
        <w:ind w:left="142" w:right="-24"/>
        <w:jc w:val="both"/>
        <w:rPr>
          <w:color w:val="000000"/>
          <w:sz w:val="24"/>
          <w:szCs w:val="24"/>
        </w:rPr>
      </w:pPr>
      <w:proofErr w:type="gramStart"/>
      <w:r>
        <w:rPr>
          <w:color w:val="000000"/>
          <w:sz w:val="24"/>
          <w:szCs w:val="24"/>
        </w:rPr>
        <w:t>sélectionner</w:t>
      </w:r>
      <w:proofErr w:type="gramEnd"/>
      <w:r>
        <w:rPr>
          <w:color w:val="000000"/>
          <w:sz w:val="24"/>
          <w:szCs w:val="24"/>
        </w:rPr>
        <w:t xml:space="preserve"> le mode de paiement ;</w:t>
      </w:r>
    </w:p>
    <w:p w14:paraId="0000000C" w14:textId="77777777" w:rsidR="00D554CB" w:rsidRDefault="00000000">
      <w:pPr>
        <w:widowControl/>
        <w:numPr>
          <w:ilvl w:val="0"/>
          <w:numId w:val="1"/>
        </w:numPr>
        <w:pBdr>
          <w:top w:val="nil"/>
          <w:left w:val="nil"/>
          <w:bottom w:val="nil"/>
          <w:right w:val="nil"/>
          <w:between w:val="nil"/>
        </w:pBdr>
        <w:spacing w:after="0" w:line="240" w:lineRule="auto"/>
        <w:ind w:left="142" w:right="-24"/>
        <w:jc w:val="both"/>
        <w:rPr>
          <w:color w:val="000000"/>
          <w:sz w:val="24"/>
          <w:szCs w:val="24"/>
        </w:rPr>
      </w:pPr>
      <w:proofErr w:type="gramStart"/>
      <w:r>
        <w:rPr>
          <w:color w:val="000000"/>
          <w:sz w:val="24"/>
          <w:szCs w:val="24"/>
        </w:rPr>
        <w:t>valider</w:t>
      </w:r>
      <w:proofErr w:type="gramEnd"/>
      <w:r>
        <w:rPr>
          <w:color w:val="000000"/>
          <w:sz w:val="24"/>
          <w:szCs w:val="24"/>
        </w:rPr>
        <w:t xml:space="preserve"> sa commande après l’avoir vérifiée et éventuellement corrigée ;</w:t>
      </w:r>
    </w:p>
    <w:p w14:paraId="0000000D" w14:textId="77777777" w:rsidR="00D554CB" w:rsidRDefault="00000000">
      <w:pPr>
        <w:widowControl/>
        <w:numPr>
          <w:ilvl w:val="0"/>
          <w:numId w:val="1"/>
        </w:numPr>
        <w:pBdr>
          <w:top w:val="nil"/>
          <w:left w:val="nil"/>
          <w:bottom w:val="nil"/>
          <w:right w:val="nil"/>
          <w:between w:val="nil"/>
        </w:pBdr>
        <w:spacing w:after="0" w:line="240" w:lineRule="auto"/>
        <w:ind w:left="142" w:right="-24"/>
        <w:jc w:val="both"/>
        <w:rPr>
          <w:color w:val="000000"/>
          <w:sz w:val="24"/>
          <w:szCs w:val="24"/>
        </w:rPr>
      </w:pPr>
      <w:proofErr w:type="gramStart"/>
      <w:r>
        <w:rPr>
          <w:color w:val="000000"/>
          <w:sz w:val="24"/>
          <w:szCs w:val="24"/>
        </w:rPr>
        <w:t>lire</w:t>
      </w:r>
      <w:proofErr w:type="gramEnd"/>
      <w:r>
        <w:rPr>
          <w:color w:val="000000"/>
          <w:sz w:val="24"/>
          <w:szCs w:val="24"/>
        </w:rPr>
        <w:t xml:space="preserve"> et accepter les présentes Conditions Générales de Vente ;</w:t>
      </w:r>
    </w:p>
    <w:p w14:paraId="0000000E" w14:textId="77777777" w:rsidR="00D554CB" w:rsidRDefault="00000000">
      <w:pPr>
        <w:widowControl/>
        <w:numPr>
          <w:ilvl w:val="0"/>
          <w:numId w:val="1"/>
        </w:numPr>
        <w:pBdr>
          <w:top w:val="nil"/>
          <w:left w:val="nil"/>
          <w:bottom w:val="nil"/>
          <w:right w:val="nil"/>
          <w:between w:val="nil"/>
        </w:pBdr>
        <w:spacing w:after="0" w:line="240" w:lineRule="auto"/>
        <w:ind w:left="142" w:right="-24"/>
        <w:jc w:val="both"/>
        <w:rPr>
          <w:color w:val="000000"/>
          <w:sz w:val="24"/>
          <w:szCs w:val="24"/>
        </w:rPr>
      </w:pPr>
      <w:proofErr w:type="gramStart"/>
      <w:r>
        <w:rPr>
          <w:color w:val="000000"/>
          <w:sz w:val="24"/>
          <w:szCs w:val="24"/>
        </w:rPr>
        <w:t>effectuer</w:t>
      </w:r>
      <w:proofErr w:type="gramEnd"/>
      <w:r>
        <w:rPr>
          <w:color w:val="000000"/>
          <w:sz w:val="24"/>
          <w:szCs w:val="24"/>
        </w:rPr>
        <w:t xml:space="preserve"> le paiement dans les conditions prévues.</w:t>
      </w:r>
    </w:p>
    <w:p w14:paraId="0000000F" w14:textId="77777777" w:rsidR="00D554CB" w:rsidRDefault="00000000">
      <w:pPr>
        <w:widowControl/>
        <w:pBdr>
          <w:top w:val="nil"/>
          <w:left w:val="nil"/>
          <w:bottom w:val="nil"/>
          <w:right w:val="nil"/>
          <w:between w:val="nil"/>
        </w:pBdr>
        <w:spacing w:after="0" w:line="240" w:lineRule="auto"/>
        <w:ind w:left="142" w:right="-24"/>
        <w:jc w:val="both"/>
        <w:rPr>
          <w:color w:val="000000"/>
          <w:sz w:val="24"/>
          <w:szCs w:val="24"/>
        </w:rPr>
      </w:pPr>
      <w:r>
        <w:rPr>
          <w:color w:val="000000"/>
          <w:sz w:val="24"/>
          <w:szCs w:val="24"/>
        </w:rPr>
        <w:t xml:space="preserve">La vente n'est définitive, et constitue la formation d'un contrat conclu à distance, qu'après confirmation de l’enregistrement de la commande et de la bonne réception du paiement par </w:t>
      </w:r>
      <w:r>
        <w:rPr>
          <w:b/>
          <w:bCs/>
          <w:color w:val="000000"/>
          <w:sz w:val="24"/>
          <w:szCs w:val="24"/>
        </w:rPr>
        <w:t>ACTI’FORM</w:t>
      </w:r>
      <w:r>
        <w:rPr>
          <w:color w:val="000000"/>
          <w:sz w:val="24"/>
          <w:szCs w:val="24"/>
        </w:rPr>
        <w:t>, par affichage immédiat sur le Site et/ou par courrier électronique.</w:t>
      </w:r>
    </w:p>
    <w:p w14:paraId="00000010" w14:textId="77777777" w:rsidR="00D554CB" w:rsidRDefault="00000000">
      <w:pPr>
        <w:widowControl/>
        <w:pBdr>
          <w:top w:val="nil"/>
          <w:left w:val="nil"/>
          <w:bottom w:val="nil"/>
          <w:right w:val="nil"/>
          <w:between w:val="nil"/>
        </w:pBdr>
        <w:spacing w:after="0" w:line="240" w:lineRule="auto"/>
        <w:ind w:left="142" w:right="-24"/>
        <w:jc w:val="both"/>
        <w:rPr>
          <w:color w:val="000000"/>
          <w:sz w:val="24"/>
          <w:szCs w:val="24"/>
        </w:rPr>
      </w:pPr>
      <w:r>
        <w:rPr>
          <w:color w:val="000000"/>
          <w:sz w:val="24"/>
          <w:szCs w:val="24"/>
        </w:rPr>
        <w:t>Cette dernière se réserve le droit d'annuler ou de refuser toute commande d'un acheteur avec lequel il existerait ou aurait existé un litige relatif à une commande antérieure ou en cas de problème de disponibilité des produits.</w:t>
      </w:r>
    </w:p>
    <w:p w14:paraId="00000011" w14:textId="77777777" w:rsidR="00D554CB" w:rsidRDefault="00000000">
      <w:pPr>
        <w:widowControl/>
        <w:pBdr>
          <w:top w:val="nil"/>
          <w:left w:val="nil"/>
          <w:bottom w:val="nil"/>
          <w:right w:val="nil"/>
          <w:between w:val="nil"/>
        </w:pBdr>
        <w:spacing w:after="0" w:line="240" w:lineRule="auto"/>
        <w:ind w:left="142" w:right="-24"/>
        <w:jc w:val="both"/>
        <w:rPr>
          <w:color w:val="000000"/>
          <w:sz w:val="24"/>
          <w:szCs w:val="24"/>
        </w:rPr>
      </w:pPr>
      <w:r>
        <w:rPr>
          <w:color w:val="000000"/>
          <w:sz w:val="24"/>
          <w:szCs w:val="24"/>
        </w:rPr>
        <w:t>L’ensemble des données fournies et la confirmation enregistrée vaudront preuve de la transaction.</w:t>
      </w:r>
    </w:p>
    <w:p w14:paraId="00000012" w14:textId="77777777" w:rsidR="00D554CB" w:rsidRDefault="00000000">
      <w:pPr>
        <w:widowControl/>
        <w:pBdr>
          <w:top w:val="nil"/>
          <w:left w:val="nil"/>
          <w:bottom w:val="nil"/>
          <w:right w:val="nil"/>
          <w:between w:val="nil"/>
        </w:pBdr>
        <w:spacing w:after="0" w:line="240" w:lineRule="auto"/>
        <w:ind w:left="142" w:right="-24"/>
        <w:jc w:val="both"/>
        <w:rPr>
          <w:b/>
          <w:bCs/>
          <w:i/>
          <w:iCs/>
          <w:color w:val="000000"/>
          <w:sz w:val="24"/>
          <w:szCs w:val="24"/>
          <w:u w:val="single"/>
        </w:rPr>
      </w:pPr>
      <w:r>
        <w:rPr>
          <w:b/>
          <w:bCs/>
          <w:i/>
          <w:iCs/>
          <w:color w:val="000000"/>
          <w:sz w:val="24"/>
          <w:szCs w:val="24"/>
          <w:u w:val="single"/>
        </w:rPr>
        <w:t>5 - Modalités de paiement</w:t>
      </w:r>
    </w:p>
    <w:p w14:paraId="00000013" w14:textId="77777777" w:rsidR="00D554CB" w:rsidRDefault="00000000">
      <w:pPr>
        <w:widowControl/>
        <w:pBdr>
          <w:top w:val="nil"/>
          <w:left w:val="nil"/>
          <w:bottom w:val="nil"/>
          <w:right w:val="nil"/>
          <w:between w:val="nil"/>
        </w:pBdr>
        <w:spacing w:after="0" w:line="240" w:lineRule="auto"/>
        <w:ind w:left="142" w:right="-24"/>
        <w:jc w:val="both"/>
        <w:rPr>
          <w:color w:val="000000"/>
          <w:sz w:val="24"/>
          <w:szCs w:val="24"/>
        </w:rPr>
      </w:pPr>
      <w:r>
        <w:rPr>
          <w:color w:val="000000"/>
          <w:sz w:val="24"/>
          <w:szCs w:val="24"/>
        </w:rPr>
        <w:t>Le prix est exigible à la commande. Le paiement peut s'effectuer par carte bancaire auprès du partenaire de paiement sécurisé ou par PAYPAL ®.</w:t>
      </w:r>
    </w:p>
    <w:p w14:paraId="00000014" w14:textId="77777777" w:rsidR="00D554CB" w:rsidRDefault="00000000">
      <w:pPr>
        <w:widowControl/>
        <w:pBdr>
          <w:top w:val="nil"/>
          <w:left w:val="nil"/>
          <w:bottom w:val="nil"/>
          <w:right w:val="nil"/>
          <w:between w:val="nil"/>
        </w:pBdr>
        <w:spacing w:after="0" w:line="240" w:lineRule="auto"/>
        <w:ind w:left="142" w:right="-24"/>
        <w:jc w:val="both"/>
        <w:rPr>
          <w:b/>
          <w:bCs/>
          <w:i/>
          <w:iCs/>
          <w:color w:val="000000"/>
          <w:sz w:val="24"/>
          <w:szCs w:val="24"/>
          <w:u w:val="single"/>
        </w:rPr>
      </w:pPr>
      <w:r>
        <w:rPr>
          <w:b/>
          <w:bCs/>
          <w:i/>
          <w:iCs/>
          <w:color w:val="000000"/>
          <w:sz w:val="24"/>
          <w:szCs w:val="24"/>
          <w:u w:val="single"/>
        </w:rPr>
        <w:t>6 - Livraisons</w:t>
      </w:r>
    </w:p>
    <w:p w14:paraId="00000015" w14:textId="77777777" w:rsidR="00D554CB" w:rsidRDefault="00000000">
      <w:pPr>
        <w:widowControl/>
        <w:pBdr>
          <w:top w:val="nil"/>
          <w:left w:val="nil"/>
          <w:bottom w:val="nil"/>
          <w:right w:val="nil"/>
          <w:between w:val="nil"/>
        </w:pBdr>
        <w:spacing w:after="0" w:line="240" w:lineRule="auto"/>
        <w:ind w:left="142" w:right="-24"/>
        <w:jc w:val="both"/>
        <w:rPr>
          <w:color w:val="000000"/>
          <w:sz w:val="24"/>
          <w:szCs w:val="24"/>
        </w:rPr>
      </w:pPr>
      <w:r>
        <w:rPr>
          <w:color w:val="000000"/>
          <w:sz w:val="24"/>
          <w:szCs w:val="24"/>
        </w:rPr>
        <w:t xml:space="preserve">Les livraisons sont faites soit à l’adresse indiquée lors de la commande, soit en point relais, suivant le prestataire de livraison choisi par l’acheteur. Le coût de livraison est indiqué sur la page de visualisation du panier. La livraison est offerte à </w:t>
      </w:r>
      <w:r>
        <w:rPr>
          <w:sz w:val="24"/>
          <w:szCs w:val="24"/>
        </w:rPr>
        <w:t>partir</w:t>
      </w:r>
      <w:r>
        <w:rPr>
          <w:color w:val="000000"/>
          <w:sz w:val="24"/>
          <w:szCs w:val="24"/>
        </w:rPr>
        <w:t xml:space="preserve"> de </w:t>
      </w:r>
      <w:r>
        <w:rPr>
          <w:sz w:val="24"/>
          <w:szCs w:val="24"/>
        </w:rPr>
        <w:t>25</w:t>
      </w:r>
      <w:r>
        <w:rPr>
          <w:color w:val="000000"/>
          <w:sz w:val="24"/>
          <w:szCs w:val="24"/>
        </w:rPr>
        <w:t>€ d’achat.</w:t>
      </w:r>
    </w:p>
    <w:p w14:paraId="00000016" w14:textId="77777777" w:rsidR="00D554CB" w:rsidRDefault="00000000">
      <w:pPr>
        <w:widowControl/>
        <w:pBdr>
          <w:top w:val="nil"/>
          <w:left w:val="nil"/>
          <w:bottom w:val="nil"/>
          <w:right w:val="nil"/>
          <w:between w:val="nil"/>
        </w:pBdr>
        <w:spacing w:after="0" w:line="240" w:lineRule="auto"/>
        <w:ind w:left="142" w:right="-24"/>
        <w:jc w:val="both"/>
        <w:rPr>
          <w:b/>
          <w:bCs/>
          <w:i/>
          <w:iCs/>
          <w:color w:val="000000"/>
          <w:sz w:val="24"/>
          <w:szCs w:val="24"/>
          <w:u w:val="single"/>
        </w:rPr>
      </w:pPr>
      <w:r>
        <w:rPr>
          <w:b/>
          <w:bCs/>
          <w:i/>
          <w:iCs/>
          <w:color w:val="000000"/>
          <w:sz w:val="24"/>
          <w:szCs w:val="24"/>
          <w:u w:val="single"/>
        </w:rPr>
        <w:t>7 - Rétractation</w:t>
      </w:r>
    </w:p>
    <w:p w14:paraId="00000017" w14:textId="77777777" w:rsidR="00D554CB" w:rsidRDefault="00000000">
      <w:pPr>
        <w:widowControl/>
        <w:pBdr>
          <w:top w:val="nil"/>
          <w:left w:val="nil"/>
          <w:bottom w:val="nil"/>
          <w:right w:val="nil"/>
          <w:between w:val="nil"/>
        </w:pBdr>
        <w:spacing w:after="0" w:line="240" w:lineRule="auto"/>
        <w:ind w:left="142" w:right="-24"/>
        <w:jc w:val="both"/>
        <w:rPr>
          <w:color w:val="000000"/>
          <w:sz w:val="24"/>
          <w:szCs w:val="24"/>
        </w:rPr>
      </w:pPr>
      <w:r>
        <w:rPr>
          <w:color w:val="000000"/>
          <w:sz w:val="24"/>
          <w:szCs w:val="24"/>
        </w:rPr>
        <w:t xml:space="preserve">Conformément au Code de la consommation, les consommateurs bénéficient d’un délai de rétractation expirant 14 jours à compter de la livraison de leur commande pour faire retour de produit(s) au vendeur pour échange ou remboursement sans frais, à l’exception des frais de retour. Le droit de rétractation s’exerce soit directement sur le Site en cliquant sur le bouton « Rétractation », soit par notification écrite (courrier ou courriel) adressée par l’acheteur à </w:t>
      </w:r>
      <w:r>
        <w:rPr>
          <w:b/>
          <w:bCs/>
          <w:color w:val="000000"/>
          <w:sz w:val="24"/>
          <w:szCs w:val="24"/>
        </w:rPr>
        <w:t xml:space="preserve">ACTI’FORM. </w:t>
      </w:r>
      <w:r>
        <w:rPr>
          <w:color w:val="000000"/>
          <w:sz w:val="24"/>
          <w:szCs w:val="24"/>
        </w:rPr>
        <w:t xml:space="preserve">Pour ce faire, l’acheteur peut recopier le formulaire de rétractation ci-dessous ou rédiger toute autre déclaration, dénuée d'ambiguïté, exprimant la volonté de se rétracter. Les produits faisant l’objet de ce retour seront renvoyés à </w:t>
      </w:r>
      <w:r>
        <w:rPr>
          <w:b/>
          <w:bCs/>
          <w:color w:val="000000"/>
          <w:sz w:val="24"/>
          <w:szCs w:val="24"/>
        </w:rPr>
        <w:t>ACTI’FORM</w:t>
      </w:r>
      <w:r>
        <w:rPr>
          <w:color w:val="000000"/>
          <w:sz w:val="24"/>
          <w:szCs w:val="24"/>
        </w:rPr>
        <w:t xml:space="preserve"> aux frais de </w:t>
      </w:r>
      <w:proofErr w:type="gramStart"/>
      <w:r>
        <w:rPr>
          <w:color w:val="000000"/>
          <w:sz w:val="24"/>
          <w:szCs w:val="24"/>
        </w:rPr>
        <w:lastRenderedPageBreak/>
        <w:t>l’acheteur</w:t>
      </w:r>
      <w:proofErr w:type="gramEnd"/>
      <w:r>
        <w:rPr>
          <w:color w:val="000000"/>
          <w:sz w:val="24"/>
          <w:szCs w:val="24"/>
        </w:rPr>
        <w:t xml:space="preserve">. Un produit descellé, utilisé ou retourné incomplet ne sera pas remboursé, conformément au 5°) de l’article L221-28 du Code de la consommation. </w:t>
      </w:r>
      <w:r>
        <w:rPr>
          <w:b/>
          <w:bCs/>
          <w:color w:val="000000"/>
          <w:sz w:val="24"/>
          <w:szCs w:val="24"/>
        </w:rPr>
        <w:t>ACTI’FORM</w:t>
      </w:r>
      <w:r>
        <w:rPr>
          <w:color w:val="000000"/>
          <w:sz w:val="24"/>
          <w:szCs w:val="24"/>
        </w:rPr>
        <w:t xml:space="preserve"> procèdera au remboursement au plus tard dans les 14 jours à compter de la date de réception de la notification de rétractation, sous réserve d’avoir pu contrôler l’état des produits retournés.</w:t>
      </w:r>
    </w:p>
    <w:p w14:paraId="00000018" w14:textId="77777777" w:rsidR="00D554CB" w:rsidRDefault="00000000">
      <w:pPr>
        <w:pBdr>
          <w:top w:val="single" w:sz="4" w:space="1" w:color="000000"/>
          <w:left w:val="single" w:sz="4" w:space="4" w:color="000000"/>
          <w:bottom w:val="single" w:sz="4" w:space="1" w:color="000000"/>
          <w:right w:val="single" w:sz="4" w:space="4" w:color="000000"/>
          <w:between w:val="nil"/>
        </w:pBdr>
        <w:spacing w:after="0" w:line="240" w:lineRule="auto"/>
        <w:ind w:left="142" w:right="-24"/>
        <w:jc w:val="both"/>
        <w:rPr>
          <w:color w:val="000000"/>
          <w:sz w:val="24"/>
          <w:szCs w:val="24"/>
        </w:rPr>
      </w:pPr>
      <w:r>
        <w:rPr>
          <w:color w:val="000000"/>
          <w:sz w:val="24"/>
          <w:szCs w:val="24"/>
        </w:rPr>
        <w:t xml:space="preserve">FORMULAIRE DE RETRACTATION : à renvoyer au plus tard 14 jours après la date de livraison, à </w:t>
      </w:r>
      <w:proofErr w:type="spellStart"/>
      <w:r>
        <w:rPr>
          <w:color w:val="000000"/>
          <w:sz w:val="24"/>
          <w:szCs w:val="24"/>
        </w:rPr>
        <w:t>Acti'Form</w:t>
      </w:r>
      <w:proofErr w:type="spellEnd"/>
      <w:r>
        <w:rPr>
          <w:color w:val="000000"/>
          <w:sz w:val="24"/>
          <w:szCs w:val="24"/>
        </w:rPr>
        <w:t xml:space="preserve"> /Ty Work 3 Bd Jean Monnet 56260 Larmor Plage</w:t>
      </w:r>
    </w:p>
    <w:p w14:paraId="00000019" w14:textId="77777777" w:rsidR="00D554CB" w:rsidRDefault="00D554CB">
      <w:pPr>
        <w:pBdr>
          <w:top w:val="single" w:sz="4" w:space="1" w:color="000000"/>
          <w:left w:val="single" w:sz="4" w:space="4" w:color="000000"/>
          <w:bottom w:val="single" w:sz="4" w:space="1" w:color="000000"/>
          <w:right w:val="single" w:sz="4" w:space="4" w:color="000000"/>
          <w:between w:val="nil"/>
        </w:pBdr>
        <w:spacing w:after="0" w:line="240" w:lineRule="auto"/>
        <w:ind w:left="142" w:right="-24"/>
        <w:jc w:val="both"/>
        <w:rPr>
          <w:color w:val="000000"/>
          <w:sz w:val="24"/>
          <w:szCs w:val="24"/>
        </w:rPr>
      </w:pPr>
    </w:p>
    <w:p w14:paraId="0000001A" w14:textId="77777777" w:rsidR="00D554CB" w:rsidRDefault="00000000">
      <w:pPr>
        <w:pBdr>
          <w:top w:val="single" w:sz="4" w:space="1" w:color="000000"/>
          <w:left w:val="single" w:sz="4" w:space="4" w:color="000000"/>
          <w:bottom w:val="single" w:sz="4" w:space="1" w:color="000000"/>
          <w:right w:val="single" w:sz="4" w:space="4" w:color="000000"/>
          <w:between w:val="nil"/>
        </w:pBdr>
        <w:spacing w:after="0" w:line="240" w:lineRule="auto"/>
        <w:ind w:left="142" w:right="-24"/>
        <w:jc w:val="both"/>
        <w:rPr>
          <w:color w:val="000000"/>
          <w:sz w:val="24"/>
          <w:szCs w:val="24"/>
        </w:rPr>
      </w:pPr>
      <w:r>
        <w:rPr>
          <w:color w:val="000000"/>
          <w:sz w:val="24"/>
          <w:szCs w:val="24"/>
        </w:rPr>
        <w:t>Je soussigné, déclare annuler la commande ci-après :</w:t>
      </w:r>
    </w:p>
    <w:p w14:paraId="0000001B" w14:textId="77777777" w:rsidR="00D554CB" w:rsidRDefault="00000000">
      <w:pPr>
        <w:pBdr>
          <w:top w:val="single" w:sz="4" w:space="1" w:color="000000"/>
          <w:left w:val="single" w:sz="4" w:space="4" w:color="000000"/>
          <w:bottom w:val="single" w:sz="4" w:space="1" w:color="000000"/>
          <w:right w:val="single" w:sz="4" w:space="4" w:color="000000"/>
          <w:between w:val="nil"/>
        </w:pBdr>
        <w:spacing w:after="0" w:line="240" w:lineRule="auto"/>
        <w:ind w:left="142" w:right="-24"/>
        <w:jc w:val="both"/>
        <w:rPr>
          <w:color w:val="000000"/>
          <w:sz w:val="24"/>
          <w:szCs w:val="24"/>
        </w:rPr>
      </w:pPr>
      <w:r>
        <w:rPr>
          <w:color w:val="000000"/>
          <w:sz w:val="24"/>
          <w:szCs w:val="24"/>
        </w:rPr>
        <w:t>Nom du client ….....................................Adresse du client ….........................................</w:t>
      </w:r>
    </w:p>
    <w:p w14:paraId="0000001C" w14:textId="77777777" w:rsidR="00D554CB" w:rsidRDefault="00000000">
      <w:pPr>
        <w:pBdr>
          <w:top w:val="single" w:sz="4" w:space="1" w:color="000000"/>
          <w:left w:val="single" w:sz="4" w:space="4" w:color="000000"/>
          <w:bottom w:val="single" w:sz="4" w:space="1" w:color="000000"/>
          <w:right w:val="single" w:sz="4" w:space="4" w:color="000000"/>
          <w:between w:val="nil"/>
        </w:pBdr>
        <w:spacing w:after="0" w:line="240" w:lineRule="auto"/>
        <w:ind w:left="142" w:right="-24"/>
        <w:jc w:val="both"/>
        <w:rPr>
          <w:color w:val="000000"/>
          <w:sz w:val="24"/>
          <w:szCs w:val="24"/>
        </w:rPr>
      </w:pPr>
      <w:r>
        <w:rPr>
          <w:color w:val="000000"/>
          <w:sz w:val="24"/>
          <w:szCs w:val="24"/>
        </w:rPr>
        <w:t>Date de la commande ….........................N° de la commande …......................................</w:t>
      </w:r>
    </w:p>
    <w:p w14:paraId="0000001D" w14:textId="77777777" w:rsidR="00D554CB" w:rsidRDefault="00D554CB">
      <w:pPr>
        <w:pBdr>
          <w:top w:val="single" w:sz="4" w:space="1" w:color="000000"/>
          <w:left w:val="single" w:sz="4" w:space="4" w:color="000000"/>
          <w:bottom w:val="single" w:sz="4" w:space="1" w:color="000000"/>
          <w:right w:val="single" w:sz="4" w:space="4" w:color="000000"/>
          <w:between w:val="nil"/>
        </w:pBdr>
        <w:spacing w:after="0" w:line="240" w:lineRule="auto"/>
        <w:ind w:left="142" w:right="-24"/>
        <w:jc w:val="both"/>
        <w:rPr>
          <w:color w:val="000000"/>
          <w:sz w:val="24"/>
          <w:szCs w:val="24"/>
        </w:rPr>
      </w:pPr>
    </w:p>
    <w:p w14:paraId="0000001E" w14:textId="77777777" w:rsidR="00D554CB" w:rsidRDefault="00000000">
      <w:pPr>
        <w:pBdr>
          <w:top w:val="single" w:sz="4" w:space="1" w:color="000000"/>
          <w:left w:val="single" w:sz="4" w:space="4" w:color="000000"/>
          <w:bottom w:val="single" w:sz="4" w:space="1" w:color="000000"/>
          <w:right w:val="single" w:sz="4" w:space="4" w:color="000000"/>
          <w:between w:val="nil"/>
        </w:pBdr>
        <w:spacing w:after="0" w:line="240" w:lineRule="auto"/>
        <w:ind w:left="142" w:right="-24"/>
        <w:jc w:val="both"/>
        <w:rPr>
          <w:color w:val="000000"/>
          <w:sz w:val="24"/>
          <w:szCs w:val="24"/>
        </w:rPr>
      </w:pPr>
      <w:r>
        <w:rPr>
          <w:color w:val="000000"/>
          <w:sz w:val="24"/>
          <w:szCs w:val="24"/>
        </w:rPr>
        <w:t>Signature du client (uniquement si envoi par courrier)</w:t>
      </w:r>
    </w:p>
    <w:p w14:paraId="0000001F" w14:textId="77777777" w:rsidR="00D554CB" w:rsidRDefault="00D554CB">
      <w:pPr>
        <w:widowControl/>
        <w:pBdr>
          <w:top w:val="nil"/>
          <w:left w:val="nil"/>
          <w:bottom w:val="nil"/>
          <w:right w:val="nil"/>
          <w:between w:val="nil"/>
        </w:pBdr>
        <w:spacing w:after="0" w:line="240" w:lineRule="auto"/>
        <w:ind w:left="142" w:right="-24"/>
        <w:jc w:val="both"/>
        <w:rPr>
          <w:color w:val="000000"/>
          <w:sz w:val="24"/>
          <w:szCs w:val="24"/>
        </w:rPr>
      </w:pPr>
    </w:p>
    <w:p w14:paraId="00000020" w14:textId="77777777" w:rsidR="00D554CB" w:rsidRDefault="00000000">
      <w:pPr>
        <w:widowControl/>
        <w:pBdr>
          <w:top w:val="nil"/>
          <w:left w:val="nil"/>
          <w:bottom w:val="nil"/>
          <w:right w:val="nil"/>
          <w:between w:val="nil"/>
        </w:pBdr>
        <w:spacing w:before="28" w:after="0" w:line="240" w:lineRule="auto"/>
        <w:ind w:left="142" w:right="-24"/>
        <w:jc w:val="both"/>
        <w:rPr>
          <w:b/>
          <w:bCs/>
          <w:i/>
          <w:iCs/>
          <w:color w:val="000000"/>
          <w:sz w:val="24"/>
          <w:szCs w:val="24"/>
          <w:u w:val="single"/>
        </w:rPr>
      </w:pPr>
      <w:r>
        <w:rPr>
          <w:b/>
          <w:bCs/>
          <w:i/>
          <w:iCs/>
          <w:color w:val="000000"/>
          <w:sz w:val="24"/>
          <w:szCs w:val="24"/>
          <w:u w:val="single"/>
        </w:rPr>
        <w:t>8 - Garantie</w:t>
      </w:r>
    </w:p>
    <w:p w14:paraId="00000021" w14:textId="77777777" w:rsidR="00D554CB" w:rsidRDefault="00000000">
      <w:pPr>
        <w:widowControl/>
        <w:pBdr>
          <w:top w:val="nil"/>
          <w:left w:val="nil"/>
          <w:bottom w:val="nil"/>
          <w:right w:val="nil"/>
          <w:between w:val="nil"/>
        </w:pBdr>
        <w:spacing w:after="0" w:line="240" w:lineRule="auto"/>
        <w:ind w:left="142" w:right="-24"/>
        <w:jc w:val="both"/>
        <w:rPr>
          <w:color w:val="000000"/>
          <w:sz w:val="24"/>
          <w:szCs w:val="24"/>
        </w:rPr>
      </w:pPr>
      <w:r>
        <w:rPr>
          <w:color w:val="000000"/>
          <w:sz w:val="24"/>
          <w:szCs w:val="24"/>
        </w:rPr>
        <w:t xml:space="preserve">Les produits fournis par </w:t>
      </w:r>
      <w:r>
        <w:rPr>
          <w:b/>
          <w:bCs/>
          <w:color w:val="000000"/>
          <w:sz w:val="24"/>
          <w:szCs w:val="24"/>
        </w:rPr>
        <w:t>ACTI’FORM</w:t>
      </w:r>
      <w:r>
        <w:rPr>
          <w:color w:val="000000"/>
          <w:sz w:val="24"/>
          <w:szCs w:val="24"/>
        </w:rPr>
        <w:t xml:space="preserve"> bénéficient de plein droit et sans paiement complémentaire, indépendamment du droit de rétractation, conformément aux dispositions légales, de la garantie légale de conformité, pour les produits apparemment défectueux, abîmés ou endommagés ou ne correspondant pas à la commande, et de la garantie légale contre les vices cachés provenant d'un défaut de matière, de conception ou de fabrication affectant les produits livrés et les rendant impropres à l'utilisation, dans les conditions et selon les modalités visées dans l'encadré ci-dessous.</w:t>
      </w:r>
    </w:p>
    <w:p w14:paraId="00000022" w14:textId="77777777" w:rsidR="00D554CB" w:rsidRDefault="00000000">
      <w:pPr>
        <w:widowControl/>
        <w:pBdr>
          <w:top w:val="single" w:sz="4" w:space="1" w:color="00000A"/>
          <w:left w:val="single" w:sz="4" w:space="4" w:color="00000A"/>
          <w:bottom w:val="single" w:sz="4" w:space="1" w:color="00000A"/>
          <w:right w:val="single" w:sz="4" w:space="4" w:color="00000A"/>
          <w:between w:val="nil"/>
        </w:pBdr>
        <w:spacing w:after="0"/>
        <w:ind w:left="142" w:right="-24"/>
        <w:rPr>
          <w:color w:val="000000"/>
          <w:sz w:val="24"/>
          <w:szCs w:val="24"/>
        </w:rPr>
      </w:pPr>
      <w:r>
        <w:rPr>
          <w:color w:val="000000"/>
          <w:sz w:val="24"/>
          <w:szCs w:val="24"/>
        </w:rPr>
        <w:t>Le consommateur dispose d'un délai de deux ans à compter de la délivrance du bien pour obtenir la mise en œuvre de la garantie légale de conformité en cas d'apparition d'un défaut de conformité. Durant ce délai, le consommateur n'est tenu d'établir que l'existence du défaut de conformité et non la date d'apparition de celui-ci. La garantie légale de conformité donne au consommateur droit au remplacement du bien dans un délai de trente jours suivant sa demande, sans frais et sans inconvénient majeur pour lui. Les droits mentionnés ci-dessus résultent de l'application des articles L. 217-1 à L. 217-32 du Code de la consommation.</w:t>
      </w:r>
      <w:r>
        <w:rPr>
          <w:color w:val="000000"/>
          <w:sz w:val="24"/>
          <w:szCs w:val="24"/>
        </w:rPr>
        <w:br/>
        <w:t xml:space="preserve">Le consommateur bénéficie également de la garantie légale des vices cachés en application des </w:t>
      </w:r>
      <w:hyperlink r:id="rId9">
        <w:r>
          <w:rPr>
            <w:color w:val="000000"/>
            <w:sz w:val="24"/>
            <w:szCs w:val="24"/>
          </w:rPr>
          <w:t>articles 1641 à 1649 du code civil</w:t>
        </w:r>
      </w:hyperlink>
      <w:r>
        <w:rPr>
          <w:color w:val="000000"/>
          <w:sz w:val="24"/>
          <w:szCs w:val="24"/>
        </w:rPr>
        <w:t>, pendant une durée de deux ans à compter de la découverte du défaut. Cette garantie donne droit à une réduction de prix si le bien est conservé ou à un remboursement intégral contre restitution du bien. »</w:t>
      </w:r>
    </w:p>
    <w:p w14:paraId="00000023" w14:textId="77777777" w:rsidR="00D554CB" w:rsidRDefault="00000000">
      <w:pPr>
        <w:widowControl/>
        <w:pBdr>
          <w:top w:val="nil"/>
          <w:left w:val="nil"/>
          <w:bottom w:val="nil"/>
          <w:right w:val="nil"/>
          <w:between w:val="nil"/>
        </w:pBdr>
        <w:spacing w:after="0" w:line="240" w:lineRule="auto"/>
        <w:ind w:left="142" w:right="-24"/>
        <w:jc w:val="both"/>
        <w:rPr>
          <w:color w:val="000000"/>
          <w:sz w:val="24"/>
          <w:szCs w:val="24"/>
        </w:rPr>
      </w:pPr>
      <w:r>
        <w:rPr>
          <w:color w:val="000000"/>
          <w:sz w:val="24"/>
          <w:szCs w:val="24"/>
        </w:rPr>
        <w:t xml:space="preserve">Afin de faire valoir ses droits, l’acheteur devra informer </w:t>
      </w:r>
      <w:r>
        <w:rPr>
          <w:b/>
          <w:bCs/>
          <w:color w:val="000000"/>
          <w:sz w:val="24"/>
          <w:szCs w:val="24"/>
        </w:rPr>
        <w:t>ACTI’FORM</w:t>
      </w:r>
      <w:r>
        <w:rPr>
          <w:color w:val="000000"/>
          <w:sz w:val="24"/>
          <w:szCs w:val="24"/>
        </w:rPr>
        <w:t xml:space="preserve">, par écrit, de la non-conformité des produits ou de la découverte des vices cachés dans les délais ci-dessus visés et retourner les produits défectueux dans l'état dans lequel ils ont été reçus avec l'ensemble des éléments (accessoires, notice...). </w:t>
      </w:r>
      <w:r>
        <w:rPr>
          <w:b/>
          <w:bCs/>
          <w:color w:val="000000"/>
          <w:sz w:val="24"/>
          <w:szCs w:val="24"/>
        </w:rPr>
        <w:t>ACTI’FORM</w:t>
      </w:r>
      <w:r>
        <w:rPr>
          <w:color w:val="000000"/>
          <w:sz w:val="24"/>
          <w:szCs w:val="24"/>
        </w:rPr>
        <w:t xml:space="preserve"> organisera à ses frais le retour des produits défectueux à son siège ainsi que l’expédition des produits échangés chez l’acheteur, selon une procédure qui lui sera communiquée.</w:t>
      </w:r>
    </w:p>
    <w:p w14:paraId="00000024" w14:textId="77777777" w:rsidR="00D554CB" w:rsidRDefault="00000000">
      <w:pPr>
        <w:widowControl/>
        <w:pBdr>
          <w:top w:val="nil"/>
          <w:left w:val="nil"/>
          <w:bottom w:val="nil"/>
          <w:right w:val="nil"/>
          <w:between w:val="nil"/>
        </w:pBdr>
        <w:spacing w:after="0" w:line="240" w:lineRule="auto"/>
        <w:ind w:left="142" w:right="-24"/>
        <w:jc w:val="both"/>
        <w:rPr>
          <w:color w:val="000000"/>
          <w:sz w:val="24"/>
          <w:szCs w:val="24"/>
        </w:rPr>
      </w:pPr>
      <w:r>
        <w:rPr>
          <w:color w:val="000000"/>
          <w:sz w:val="24"/>
          <w:szCs w:val="24"/>
        </w:rPr>
        <w:t xml:space="preserve">Les éventuels remboursements des produits jugés non conformes ou défectueux seront effectués dans les meilleurs délais et au plus tard dans les 15 jours suivant la constatation par </w:t>
      </w:r>
      <w:r>
        <w:rPr>
          <w:b/>
          <w:bCs/>
          <w:color w:val="000000"/>
          <w:sz w:val="24"/>
          <w:szCs w:val="24"/>
        </w:rPr>
        <w:t>ACTI’FORM</w:t>
      </w:r>
      <w:r>
        <w:rPr>
          <w:color w:val="000000"/>
          <w:sz w:val="24"/>
          <w:szCs w:val="24"/>
        </w:rPr>
        <w:t xml:space="preserve"> du défaut de conformité ou du vice caché. Le remboursement s'effectuera par chèque bancaire adressé à l’acheteur. La garantie de </w:t>
      </w:r>
      <w:r>
        <w:rPr>
          <w:b/>
          <w:bCs/>
          <w:color w:val="000000"/>
          <w:sz w:val="24"/>
          <w:szCs w:val="24"/>
        </w:rPr>
        <w:t>ACTI’FORM</w:t>
      </w:r>
      <w:r>
        <w:rPr>
          <w:color w:val="000000"/>
          <w:sz w:val="24"/>
          <w:szCs w:val="24"/>
        </w:rPr>
        <w:t xml:space="preserve"> est, en tout état de cause, limitée au remplacement ou au remboursement des produits non conformes ou affectés d'un vice.</w:t>
      </w:r>
    </w:p>
    <w:p w14:paraId="00000025" w14:textId="77777777" w:rsidR="00D554CB" w:rsidRDefault="00000000">
      <w:pPr>
        <w:widowControl/>
        <w:pBdr>
          <w:top w:val="nil"/>
          <w:left w:val="nil"/>
          <w:bottom w:val="nil"/>
          <w:right w:val="nil"/>
          <w:between w:val="nil"/>
        </w:pBdr>
        <w:spacing w:before="28" w:after="0" w:line="240" w:lineRule="auto"/>
        <w:ind w:left="142" w:right="-24"/>
        <w:jc w:val="both"/>
        <w:rPr>
          <w:b/>
          <w:bCs/>
          <w:i/>
          <w:iCs/>
          <w:color w:val="000000"/>
          <w:sz w:val="24"/>
          <w:szCs w:val="24"/>
          <w:u w:val="single"/>
        </w:rPr>
      </w:pPr>
      <w:r>
        <w:rPr>
          <w:b/>
          <w:bCs/>
          <w:i/>
          <w:iCs/>
          <w:color w:val="000000"/>
          <w:sz w:val="24"/>
          <w:szCs w:val="24"/>
          <w:u w:val="single"/>
        </w:rPr>
        <w:t>9 - Données à caractère personnel</w:t>
      </w:r>
    </w:p>
    <w:p w14:paraId="00000026" w14:textId="77777777" w:rsidR="00D554CB" w:rsidRDefault="00000000">
      <w:pPr>
        <w:widowControl/>
        <w:pBdr>
          <w:top w:val="nil"/>
          <w:left w:val="nil"/>
          <w:bottom w:val="nil"/>
          <w:right w:val="nil"/>
          <w:between w:val="nil"/>
        </w:pBdr>
        <w:spacing w:after="0" w:line="240" w:lineRule="auto"/>
        <w:ind w:left="142" w:right="-24"/>
        <w:jc w:val="both"/>
        <w:rPr>
          <w:rFonts w:ascii="Aptos" w:eastAsia="Aptos" w:hAnsi="Aptos" w:cs="Aptos"/>
          <w:color w:val="000000"/>
          <w:sz w:val="24"/>
          <w:szCs w:val="24"/>
        </w:rPr>
      </w:pPr>
      <w:r>
        <w:rPr>
          <w:color w:val="000000"/>
          <w:sz w:val="24"/>
          <w:szCs w:val="24"/>
        </w:rPr>
        <w:t xml:space="preserve">Les données personnelles recueillies auprès des acheteurs font l'objet d'un traitement informatique réalisé par </w:t>
      </w:r>
      <w:r>
        <w:rPr>
          <w:b/>
          <w:bCs/>
          <w:color w:val="000000"/>
          <w:sz w:val="24"/>
          <w:szCs w:val="24"/>
        </w:rPr>
        <w:t>ACTI’FORM</w:t>
      </w:r>
      <w:r>
        <w:rPr>
          <w:color w:val="000000"/>
          <w:sz w:val="24"/>
          <w:szCs w:val="24"/>
        </w:rPr>
        <w:t xml:space="preserve">. Elles sont enregistrées dans son fichier clients et sont indispensables au traitement des commandes. Elles seront conservées aussi longtemps que nécessaire pour l'exécution des commandes et des garanties éventuellement applicables. Le responsable du traitement des données est </w:t>
      </w:r>
      <w:r>
        <w:rPr>
          <w:b/>
          <w:bCs/>
          <w:color w:val="000000"/>
          <w:sz w:val="24"/>
          <w:szCs w:val="24"/>
        </w:rPr>
        <w:t>ACTI’FORM</w:t>
      </w:r>
      <w:r>
        <w:rPr>
          <w:color w:val="000000"/>
          <w:sz w:val="24"/>
          <w:szCs w:val="24"/>
        </w:rPr>
        <w:t xml:space="preserve">. Les informations recueillies pourront être communiquées à des tiers pour l'exécution de tâches sous-traitées, sans que l'autorisation de l'acheteur soit nécessaire. En dehors de ces cas, </w:t>
      </w:r>
      <w:r>
        <w:rPr>
          <w:b/>
          <w:bCs/>
          <w:color w:val="000000"/>
          <w:sz w:val="24"/>
          <w:szCs w:val="24"/>
        </w:rPr>
        <w:t>ACTI’FORM</w:t>
      </w:r>
      <w:r>
        <w:rPr>
          <w:color w:val="000000"/>
          <w:sz w:val="24"/>
          <w:szCs w:val="24"/>
        </w:rPr>
        <w:t xml:space="preserve"> s'interdit de donner accès à des tiers aux données sans consentement préalable de l'acheteur, à moins d'y être contrainte par la loi ou la justice. L’acheteur dispose d'un droit d'accès, de rectification, d'effacement, de limitation et de portabilité des données le concernant, ainsi que du droit de s'opposer au traitement pour motif légitime, </w:t>
      </w:r>
      <w:r>
        <w:rPr>
          <w:color w:val="000000"/>
          <w:sz w:val="24"/>
          <w:szCs w:val="24"/>
        </w:rPr>
        <w:lastRenderedPageBreak/>
        <w:t xml:space="preserve">droits qu'il peut exercer en s'adressant par écrit (courrier ou courriel) à </w:t>
      </w:r>
      <w:r>
        <w:rPr>
          <w:b/>
          <w:bCs/>
          <w:color w:val="000000"/>
          <w:sz w:val="24"/>
          <w:szCs w:val="24"/>
        </w:rPr>
        <w:t xml:space="preserve">ACTI’FORM, </w:t>
      </w:r>
      <w:r>
        <w:rPr>
          <w:color w:val="000000"/>
          <w:sz w:val="24"/>
          <w:szCs w:val="24"/>
        </w:rPr>
        <w:t xml:space="preserve">avec une preuve de son identité. En cas de réclamation non satisfaite, l’acheteur peut saisir la CNIL. </w:t>
      </w:r>
    </w:p>
    <w:p w14:paraId="00000027" w14:textId="77777777" w:rsidR="00D554CB" w:rsidRDefault="00000000">
      <w:pPr>
        <w:widowControl/>
        <w:pBdr>
          <w:top w:val="nil"/>
          <w:left w:val="nil"/>
          <w:bottom w:val="nil"/>
          <w:right w:val="nil"/>
          <w:between w:val="nil"/>
        </w:pBdr>
        <w:spacing w:after="0" w:line="240" w:lineRule="auto"/>
        <w:ind w:left="142" w:right="-24"/>
        <w:jc w:val="both"/>
        <w:rPr>
          <w:color w:val="000000"/>
          <w:sz w:val="24"/>
          <w:szCs w:val="24"/>
        </w:rPr>
      </w:pPr>
      <w:r>
        <w:rPr>
          <w:rFonts w:ascii="Aptos" w:eastAsia="Aptos" w:hAnsi="Aptos" w:cs="Aptos"/>
          <w:color w:val="000000"/>
        </w:rPr>
        <w:t>Nous informons les consommateurs qu’il est interdit, d’une manière générale, de vous démarcher par téléphone à des fins de prospection commerciale, sauf si vous avez donné au préalable votre consentement à être contacté(e) par ce moyen. Toutefois, cette interdiction ne s’applique pas lorsque l’appel intervient dans le cadre de l’exécution d’un contrat en cours et a un lien avec l’objet de ce contrat, y compris pour vous proposer des produits ou services afférents ou complémentaires, ou de nature à en améliorer les performances ou la qualité. Le service d'opposition au démarchage téléphonique Bloctel a pris fin</w:t>
      </w:r>
    </w:p>
    <w:p w14:paraId="00000028" w14:textId="77777777" w:rsidR="00D554CB" w:rsidRDefault="00000000">
      <w:pPr>
        <w:widowControl/>
        <w:pBdr>
          <w:top w:val="nil"/>
          <w:left w:val="nil"/>
          <w:bottom w:val="nil"/>
          <w:right w:val="nil"/>
          <w:between w:val="nil"/>
        </w:pBdr>
        <w:spacing w:after="0" w:line="240" w:lineRule="auto"/>
        <w:ind w:left="142" w:right="-24"/>
        <w:jc w:val="both"/>
        <w:rPr>
          <w:b/>
          <w:bCs/>
          <w:i/>
          <w:iCs/>
          <w:color w:val="000000"/>
          <w:sz w:val="24"/>
          <w:szCs w:val="24"/>
          <w:u w:val="single"/>
        </w:rPr>
      </w:pPr>
      <w:r>
        <w:rPr>
          <w:b/>
          <w:bCs/>
          <w:i/>
          <w:iCs/>
          <w:color w:val="000000"/>
          <w:sz w:val="24"/>
          <w:szCs w:val="24"/>
          <w:u w:val="single"/>
        </w:rPr>
        <w:t>10 - Règlement des litiges</w:t>
      </w:r>
    </w:p>
    <w:p w14:paraId="00000029" w14:textId="77777777" w:rsidR="00D554CB" w:rsidRDefault="00000000">
      <w:pPr>
        <w:widowControl/>
        <w:pBdr>
          <w:top w:val="nil"/>
          <w:left w:val="nil"/>
          <w:bottom w:val="nil"/>
          <w:right w:val="nil"/>
          <w:between w:val="nil"/>
        </w:pBdr>
        <w:spacing w:after="0" w:line="240" w:lineRule="auto"/>
        <w:ind w:left="142" w:right="-24"/>
        <w:jc w:val="both"/>
        <w:rPr>
          <w:color w:val="000000"/>
          <w:sz w:val="24"/>
          <w:szCs w:val="24"/>
        </w:rPr>
      </w:pPr>
      <w:r>
        <w:rPr>
          <w:color w:val="000000"/>
          <w:sz w:val="24"/>
          <w:szCs w:val="24"/>
        </w:rPr>
        <w:t xml:space="preserve">Les présentes Conditions Générales de Vente sont soumises à la loi française. En cas de litige, l’acheteur s'adressera par priorité à </w:t>
      </w:r>
      <w:r>
        <w:rPr>
          <w:b/>
          <w:bCs/>
          <w:color w:val="000000"/>
          <w:sz w:val="24"/>
          <w:szCs w:val="24"/>
        </w:rPr>
        <w:t xml:space="preserve">ACTI’FORM </w:t>
      </w:r>
      <w:r>
        <w:rPr>
          <w:color w:val="000000"/>
          <w:sz w:val="24"/>
          <w:szCs w:val="24"/>
        </w:rPr>
        <w:t xml:space="preserve">afin d’obtenir une solution amiable. Par ailleurs, conformément aux dispositions du Code de la consommation « tout consommateur a le droit de recourir gratuitement à un médiateur de la consommation en vue de la résolution amiable du litige qui l’oppose à un professionnel. A cet effet, le professionnel garantit au consommateur le recours effectif à un dispositif de médiation de la consommation ». A ce titre, </w:t>
      </w:r>
      <w:r>
        <w:rPr>
          <w:b/>
          <w:bCs/>
          <w:color w:val="000000"/>
          <w:sz w:val="24"/>
          <w:szCs w:val="24"/>
        </w:rPr>
        <w:t xml:space="preserve">ACTI’FORM </w:t>
      </w:r>
      <w:r>
        <w:rPr>
          <w:color w:val="000000"/>
          <w:sz w:val="24"/>
          <w:szCs w:val="24"/>
        </w:rPr>
        <w:t>indiquera à l’acheteur, sur simple demande, le service de médiation compétent.</w:t>
      </w:r>
    </w:p>
    <w:p w14:paraId="0000002A" w14:textId="77777777" w:rsidR="00D554CB" w:rsidRDefault="00000000">
      <w:pPr>
        <w:widowControl/>
        <w:pBdr>
          <w:top w:val="nil"/>
          <w:left w:val="nil"/>
          <w:bottom w:val="nil"/>
          <w:right w:val="nil"/>
          <w:between w:val="nil"/>
        </w:pBdr>
        <w:spacing w:after="0" w:line="240" w:lineRule="auto"/>
        <w:ind w:left="142" w:right="-24"/>
        <w:jc w:val="both"/>
        <w:rPr>
          <w:color w:val="000000"/>
          <w:sz w:val="24"/>
          <w:szCs w:val="24"/>
        </w:rPr>
      </w:pPr>
      <w:r>
        <w:rPr>
          <w:color w:val="000000"/>
          <w:sz w:val="24"/>
          <w:szCs w:val="24"/>
        </w:rPr>
        <w:t>Vous pouvez enfin recourir à tout autre mode alternatif de règlement des différends comme la conciliation, par exemple.</w:t>
      </w:r>
    </w:p>
    <w:p w14:paraId="0000002B" w14:textId="77777777" w:rsidR="00D554CB" w:rsidRDefault="00000000">
      <w:pPr>
        <w:widowControl/>
        <w:pBdr>
          <w:top w:val="nil"/>
          <w:left w:val="nil"/>
          <w:bottom w:val="nil"/>
          <w:right w:val="nil"/>
          <w:between w:val="nil"/>
        </w:pBdr>
        <w:spacing w:after="0" w:line="240" w:lineRule="auto"/>
        <w:ind w:left="142" w:right="-24"/>
        <w:jc w:val="both"/>
        <w:rPr>
          <w:color w:val="000000"/>
          <w:sz w:val="24"/>
          <w:szCs w:val="24"/>
        </w:rPr>
      </w:pPr>
      <w:r>
        <w:rPr>
          <w:color w:val="000000"/>
          <w:sz w:val="24"/>
          <w:szCs w:val="24"/>
        </w:rPr>
        <w:t>A défaut, le litige sera soumis aux tribunaux compétents dans les conditions de droit commun.</w:t>
      </w:r>
    </w:p>
    <w:p w14:paraId="0000002C" w14:textId="77777777" w:rsidR="00D554CB" w:rsidRDefault="00D554CB">
      <w:pPr>
        <w:widowControl/>
        <w:pBdr>
          <w:top w:val="nil"/>
          <w:left w:val="nil"/>
          <w:bottom w:val="nil"/>
          <w:right w:val="nil"/>
          <w:between w:val="nil"/>
        </w:pBdr>
        <w:spacing w:after="0" w:line="260" w:lineRule="auto"/>
        <w:ind w:left="142" w:right="-24"/>
        <w:jc w:val="both"/>
        <w:rPr>
          <w:color w:val="000000"/>
          <w:sz w:val="24"/>
          <w:szCs w:val="24"/>
        </w:rPr>
      </w:pPr>
    </w:p>
    <w:sectPr w:rsidR="00D554CB">
      <w:headerReference w:type="default" r:id="rId10"/>
      <w:pgSz w:w="11906" w:h="16838"/>
      <w:pgMar w:top="720" w:right="720" w:bottom="284" w:left="720" w:header="284"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9AC0E" w14:textId="77777777" w:rsidR="00F10BCB" w:rsidRDefault="00F10BCB">
      <w:pPr>
        <w:spacing w:after="0" w:line="240" w:lineRule="auto"/>
      </w:pPr>
      <w:r>
        <w:separator/>
      </w:r>
    </w:p>
  </w:endnote>
  <w:endnote w:type="continuationSeparator" w:id="0">
    <w:p w14:paraId="6A24E94F" w14:textId="77777777" w:rsidR="00F10BCB" w:rsidRDefault="00F10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C5881A5B-101F-4984-B24A-59B64CCE2C89}"/>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13690AB0-B6E3-4FB5-9672-7B24C588F830}"/>
    <w:embedBold r:id="rId3" w:fontKey="{B4947D2D-BA54-41EC-9F35-9F3E6A8F2845}"/>
    <w:embedItalic r:id="rId4" w:fontKey="{BDD59069-F081-4042-AF21-F115843B39D7}"/>
    <w:embedBoldItalic r:id="rId5" w:fontKey="{9B6166B9-983E-404C-9C2B-9469C3117367}"/>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00"/>
    <w:family w:val="roman"/>
    <w:notTrueType/>
    <w:pitch w:val="default"/>
    <w:embedRegular r:id="rId6" w:fontKey="{75AECEBF-C52E-4F53-904E-68842BF9F4C7}"/>
  </w:font>
  <w:font w:name="Mangal">
    <w:panose1 w:val="00000400000000000000"/>
    <w:charset w:val="01"/>
    <w:family w:val="roman"/>
    <w:pitch w:val="variable"/>
    <w:sig w:usb0="00002000" w:usb1="00000000" w:usb2="00000000" w:usb3="00000000" w:csb0="00000000" w:csb1="00000000"/>
    <w:embedRegular r:id="rId7" w:fontKey="{7ED1FA1D-B3B2-4776-AB86-442EACE2E790}"/>
    <w:embedItalic r:id="rId8" w:fontKey="{02AAAA35-81C2-4998-B8D7-17CADE6A1908}"/>
  </w:font>
  <w:font w:name="Calibri Light">
    <w:panose1 w:val="020F0302020204030204"/>
    <w:charset w:val="00"/>
    <w:family w:val="swiss"/>
    <w:pitch w:val="variable"/>
    <w:sig w:usb0="E4002EFF" w:usb1="C200247B" w:usb2="00000009" w:usb3="00000000" w:csb0="000001FF" w:csb1="00000000"/>
    <w:embedRegular r:id="rId9" w:fontKey="{A05F3099-B52C-4AE6-84C5-A6965858F24A}"/>
  </w:font>
  <w:font w:name="Georgia">
    <w:panose1 w:val="02040502050405020303"/>
    <w:charset w:val="00"/>
    <w:family w:val="auto"/>
    <w:pitch w:val="default"/>
    <w:embedItalic r:id="rId10" w:fontKey="{2E80C927-8548-4FC9-BCC3-C5C238F9B730}"/>
  </w:font>
  <w:font w:name="Aptos">
    <w:charset w:val="00"/>
    <w:family w:val="swiss"/>
    <w:pitch w:val="variable"/>
    <w:sig w:usb0="20000287" w:usb1="00000003" w:usb2="00000000" w:usb3="00000000" w:csb0="0000019F" w:csb1="00000000"/>
    <w:embedRegular r:id="rId11" w:fontKey="{34D83F19-720B-41D4-96B0-E77C28B46DB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8FBC5" w14:textId="77777777" w:rsidR="00F10BCB" w:rsidRDefault="00F10BCB">
      <w:pPr>
        <w:spacing w:after="0" w:line="240" w:lineRule="auto"/>
      </w:pPr>
      <w:r>
        <w:separator/>
      </w:r>
    </w:p>
  </w:footnote>
  <w:footnote w:type="continuationSeparator" w:id="0">
    <w:p w14:paraId="06004B1C" w14:textId="77777777" w:rsidR="00F10BCB" w:rsidRDefault="00F10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D" w14:textId="77777777" w:rsidR="00D554CB" w:rsidRDefault="00000000">
    <w:pPr>
      <w:widowControl/>
      <w:pBdr>
        <w:top w:val="nil"/>
        <w:left w:val="nil"/>
        <w:bottom w:val="nil"/>
        <w:right w:val="nil"/>
        <w:between w:val="nil"/>
      </w:pBdr>
      <w:jc w:val="center"/>
      <w:rPr>
        <w:b/>
        <w:bCs/>
        <w:color w:val="000000"/>
        <w:sz w:val="16"/>
        <w:szCs w:val="16"/>
      </w:rPr>
    </w:pPr>
    <w:r>
      <w:rPr>
        <w:b/>
        <w:bCs/>
        <w:color w:val="000000"/>
        <w:sz w:val="16"/>
        <w:szCs w:val="16"/>
      </w:rPr>
      <w:t>CONDITIONS GENERALES DE VENTE sur le site WWW.ACTIFORM.BZH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65C1D"/>
    <w:multiLevelType w:val="multilevel"/>
    <w:tmpl w:val="380442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6E504C1D"/>
    <w:multiLevelType w:val="multilevel"/>
    <w:tmpl w:val="D602A7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114470505">
    <w:abstractNumId w:val="1"/>
  </w:num>
  <w:num w:numId="2" w16cid:durableId="769551082">
    <w:abstractNumId w:val="0"/>
  </w:num>
  <w:num w:numId="3" w16cid:durableId="13427759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89334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54CB"/>
    <w:rsid w:val="00453820"/>
    <w:rsid w:val="00BC2333"/>
    <w:rsid w:val="00D554CB"/>
    <w:rsid w:val="00F10BC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DB4514A-D7C4-4790-8D8C-8B33C4A70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fr" w:eastAsia="fr-FR" w:bidi="ar-SA"/>
      </w:rPr>
    </w:rPrDefault>
    <w:pPrDefault>
      <w:pPr>
        <w:widowControl w:val="0"/>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widowControl/>
      <w:spacing w:before="360" w:after="80" w:line="259" w:lineRule="auto"/>
      <w:outlineLvl w:val="0"/>
    </w:pPr>
    <w:rPr>
      <w:color w:val="2F5496"/>
      <w:sz w:val="40"/>
      <w:szCs w:val="40"/>
    </w:rPr>
  </w:style>
  <w:style w:type="paragraph" w:styleId="Titre2">
    <w:name w:val="heading 2"/>
    <w:basedOn w:val="Normal"/>
    <w:next w:val="Normal"/>
    <w:uiPriority w:val="9"/>
    <w:semiHidden/>
    <w:unhideWhenUsed/>
    <w:qFormat/>
    <w:pPr>
      <w:keepNext/>
      <w:keepLines/>
      <w:spacing w:before="360" w:after="80"/>
      <w:outlineLvl w:val="1"/>
    </w:pPr>
    <w:rPr>
      <w:b/>
      <w:bCs/>
      <w:sz w:val="36"/>
      <w:szCs w:val="36"/>
    </w:rPr>
  </w:style>
  <w:style w:type="paragraph" w:styleId="Titre3">
    <w:name w:val="heading 3"/>
    <w:basedOn w:val="Normal"/>
    <w:next w:val="Normal"/>
    <w:uiPriority w:val="9"/>
    <w:semiHidden/>
    <w:unhideWhenUsed/>
    <w:qFormat/>
    <w:pPr>
      <w:keepNext/>
      <w:keepLines/>
      <w:spacing w:before="280" w:after="80"/>
      <w:outlineLvl w:val="2"/>
    </w:pPr>
    <w:rPr>
      <w:b/>
      <w:bCs/>
      <w:sz w:val="28"/>
      <w:szCs w:val="28"/>
    </w:rPr>
  </w:style>
  <w:style w:type="paragraph" w:styleId="Titre4">
    <w:name w:val="heading 4"/>
    <w:basedOn w:val="Normal"/>
    <w:next w:val="Normal"/>
    <w:uiPriority w:val="9"/>
    <w:semiHidden/>
    <w:unhideWhenUsed/>
    <w:qFormat/>
    <w:pPr>
      <w:keepNext/>
      <w:keepLines/>
      <w:spacing w:before="240" w:after="40"/>
      <w:outlineLvl w:val="3"/>
    </w:pPr>
    <w:rPr>
      <w:b/>
      <w:bCs/>
      <w:sz w:val="24"/>
      <w:szCs w:val="24"/>
    </w:rPr>
  </w:style>
  <w:style w:type="paragraph" w:styleId="Titre5">
    <w:name w:val="heading 5"/>
    <w:basedOn w:val="Normal"/>
    <w:next w:val="Normal"/>
    <w:uiPriority w:val="9"/>
    <w:semiHidden/>
    <w:unhideWhenUsed/>
    <w:qFormat/>
    <w:pPr>
      <w:keepNext/>
      <w:keepLines/>
      <w:spacing w:before="220" w:after="40"/>
      <w:outlineLvl w:val="4"/>
    </w:pPr>
    <w:rPr>
      <w:b/>
      <w:bCs/>
    </w:rPr>
  </w:style>
  <w:style w:type="paragraph" w:styleId="Titre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keepNext/>
      <w:keepLines/>
      <w:spacing w:before="480" w:after="120"/>
    </w:pPr>
    <w:rPr>
      <w:b/>
      <w:bCs/>
      <w:sz w:val="72"/>
      <w:szCs w:val="72"/>
    </w:rPr>
  </w:style>
  <w:style w:type="paragraph" w:customStyle="1" w:styleId="Standard">
    <w:name w:val="Standard"/>
    <w:pPr>
      <w:widowControl/>
      <w:suppressAutoHyphens/>
    </w:p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spacing w:after="120"/>
    </w:pPr>
  </w:style>
  <w:style w:type="paragraph" w:styleId="Liste">
    <w:name w:val="List"/>
    <w:basedOn w:val="Textbody"/>
    <w:rPr>
      <w:rFonts w:cs="Mangal"/>
    </w:rPr>
  </w:style>
  <w:style w:type="paragraph" w:styleId="Lgende">
    <w:name w:val="caption"/>
    <w:basedOn w:val="Standard"/>
    <w:pPr>
      <w:suppressLineNumbers/>
      <w:spacing w:before="120" w:after="120"/>
    </w:pPr>
    <w:rPr>
      <w:rFonts w:cs="Mangal"/>
      <w:i/>
      <w:iCs/>
      <w:sz w:val="24"/>
      <w:szCs w:val="24"/>
    </w:rPr>
  </w:style>
  <w:style w:type="paragraph" w:customStyle="1" w:styleId="Index">
    <w:name w:val="Index"/>
    <w:basedOn w:val="Standard"/>
    <w:pPr>
      <w:suppressLineNumbers/>
    </w:pPr>
    <w:rPr>
      <w:rFonts w:cs="Mangal"/>
    </w:rPr>
  </w:style>
  <w:style w:type="paragraph" w:styleId="En-tte">
    <w:name w:val="header"/>
    <w:basedOn w:val="Standard"/>
    <w:pPr>
      <w:suppressLineNumbers/>
      <w:tabs>
        <w:tab w:val="center" w:pos="4536"/>
        <w:tab w:val="right" w:pos="9072"/>
      </w:tabs>
      <w:spacing w:after="0" w:line="240" w:lineRule="auto"/>
    </w:pPr>
  </w:style>
  <w:style w:type="paragraph" w:styleId="Pieddepage">
    <w:name w:val="footer"/>
    <w:basedOn w:val="Standard"/>
    <w:pPr>
      <w:suppressLineNumbers/>
      <w:tabs>
        <w:tab w:val="center" w:pos="4536"/>
        <w:tab w:val="right" w:pos="9072"/>
      </w:tabs>
      <w:spacing w:after="0" w:line="240" w:lineRule="auto"/>
    </w:pPr>
  </w:style>
  <w:style w:type="paragraph" w:styleId="Paragraphedeliste">
    <w:name w:val="List Paragraph"/>
    <w:basedOn w:val="Standard"/>
    <w:uiPriority w:val="34"/>
    <w:qFormat/>
    <w:pPr>
      <w:spacing w:after="200" w:line="276" w:lineRule="auto"/>
      <w:ind w:left="720"/>
    </w:pPr>
  </w:style>
  <w:style w:type="paragraph" w:customStyle="1" w:styleId="EFLnormal">
    <w:name w:val="EFLnormal"/>
    <w:basedOn w:val="Standard"/>
    <w:pPr>
      <w:spacing w:before="120" w:after="0" w:line="260" w:lineRule="exact"/>
      <w:jc w:val="both"/>
    </w:pPr>
    <w:rPr>
      <w:color w:val="000000"/>
    </w:rPr>
  </w:style>
  <w:style w:type="paragraph" w:customStyle="1" w:styleId="EFLitemtiret">
    <w:name w:val="EFLitemtiret"/>
    <w:basedOn w:val="Standard"/>
    <w:pPr>
      <w:spacing w:after="0" w:line="260" w:lineRule="exact"/>
      <w:jc w:val="both"/>
    </w:pPr>
    <w:rPr>
      <w:color w:val="000000"/>
    </w:rPr>
  </w:style>
  <w:style w:type="paragraph" w:customStyle="1" w:styleId="EFLouvertureliste">
    <w:name w:val="EFLouvertureliste"/>
    <w:basedOn w:val="EFLnormal"/>
    <w:pPr>
      <w:spacing w:before="240" w:line="240" w:lineRule="auto"/>
      <w:jc w:val="left"/>
    </w:pPr>
  </w:style>
  <w:style w:type="paragraph" w:customStyle="1" w:styleId="EFLtitreacte">
    <w:name w:val="EFLtitreacte"/>
    <w:basedOn w:val="EFLnormal"/>
    <w:pPr>
      <w:pBdr>
        <w:top w:val="single" w:sz="4" w:space="5" w:color="00000A"/>
        <w:left w:val="single" w:sz="4" w:space="5" w:color="00000A"/>
        <w:bottom w:val="single" w:sz="4" w:space="5" w:color="00000A"/>
        <w:right w:val="single" w:sz="4" w:space="5" w:color="00000A"/>
      </w:pBdr>
      <w:shd w:val="clear" w:color="auto" w:fill="F2F2F2"/>
      <w:spacing w:before="440" w:after="960"/>
      <w:jc w:val="center"/>
    </w:pPr>
    <w:rPr>
      <w:b/>
      <w:caps/>
    </w:rPr>
  </w:style>
  <w:style w:type="paragraph" w:customStyle="1" w:styleId="ElAppp">
    <w:name w:val="ElApp_p"/>
    <w:basedOn w:val="Standard"/>
    <w:pPr>
      <w:spacing w:after="0" w:line="240" w:lineRule="auto"/>
    </w:pPr>
    <w:rPr>
      <w:rFonts w:ascii="Arial" w:eastAsia="Arial" w:hAnsi="Arial" w:cs="Arial"/>
      <w:sz w:val="17"/>
      <w:szCs w:val="17"/>
    </w:rPr>
  </w:style>
  <w:style w:type="character" w:customStyle="1" w:styleId="En-tteCar">
    <w:name w:val="En-tête Car"/>
    <w:basedOn w:val="Policepardfaut"/>
  </w:style>
  <w:style w:type="character" w:customStyle="1" w:styleId="PieddepageCar">
    <w:name w:val="Pied de page Car"/>
    <w:basedOn w:val="Policepardfaut"/>
  </w:style>
  <w:style w:type="character" w:customStyle="1" w:styleId="EFLnormalCar">
    <w:name w:val="EFLnormal Car"/>
    <w:rPr>
      <w:color w:val="000000"/>
    </w:rPr>
  </w:style>
  <w:style w:type="character" w:customStyle="1" w:styleId="EFLitemtiretCar">
    <w:name w:val="EFLitemtiret Car"/>
    <w:basedOn w:val="Policepardfaut"/>
    <w:rPr>
      <w:color w:val="000000"/>
    </w:rPr>
  </w:style>
  <w:style w:type="character" w:customStyle="1" w:styleId="EFLmotgras">
    <w:name w:val="EFLmotgras"/>
    <w:rPr>
      <w:b/>
      <w:bCs w:val="0"/>
    </w:rPr>
  </w:style>
  <w:style w:type="character" w:customStyle="1" w:styleId="Internetlink">
    <w:name w:val="Internet link"/>
    <w:basedOn w:val="Policepardfaut"/>
    <w:rPr>
      <w:color w:val="0563C1"/>
      <w:u w:val="single"/>
    </w:rPr>
  </w:style>
  <w:style w:type="character" w:customStyle="1" w:styleId="lowercase">
    <w:name w:val="lowercase"/>
    <w:basedOn w:val="Policepardfaut"/>
  </w:style>
  <w:style w:type="character" w:customStyle="1" w:styleId="synthesenumber">
    <w:name w:val="synthesenumber"/>
    <w:basedOn w:val="Policepardfaut"/>
  </w:style>
  <w:style w:type="character" w:styleId="Mentionnonrsolue">
    <w:name w:val="Unresolved Mention"/>
    <w:basedOn w:val="Policepardfaut"/>
    <w:rPr>
      <w:color w:val="605E5C"/>
    </w:rPr>
  </w:style>
  <w:style w:type="character" w:customStyle="1" w:styleId="ListLabel1">
    <w:name w:val="ListLabel 1"/>
    <w:rPr>
      <w:sz w:val="20"/>
    </w:rPr>
  </w:style>
  <w:style w:type="character" w:customStyle="1" w:styleId="ListLabel2">
    <w:name w:val="ListLabel 2"/>
    <w:rPr>
      <w:rFonts w:cs="Times New Roman"/>
    </w:rPr>
  </w:style>
  <w:style w:type="character" w:customStyle="1" w:styleId="ListLabel3">
    <w:name w:val="ListLabel 3"/>
    <w:rPr>
      <w:rFonts w:cs="Courier New"/>
    </w:rPr>
  </w:style>
  <w:style w:type="paragraph" w:styleId="Rvision">
    <w:name w:val="Revision"/>
    <w:pPr>
      <w:widowControl/>
      <w:spacing w:after="0" w:line="240" w:lineRule="auto"/>
    </w:pPr>
  </w:style>
  <w:style w:type="numbering" w:customStyle="1" w:styleId="WWNum1">
    <w:name w:val="WWNum1"/>
    <w:basedOn w:val="Aucuneliste"/>
  </w:style>
  <w:style w:type="numbering" w:customStyle="1" w:styleId="WWNum2">
    <w:name w:val="WWNum2"/>
    <w:basedOn w:val="Aucuneliste"/>
  </w:style>
  <w:style w:type="numbering" w:customStyle="1" w:styleId="WWNum3">
    <w:name w:val="WWNum3"/>
    <w:basedOn w:val="Aucuneliste"/>
  </w:style>
  <w:style w:type="numbering" w:customStyle="1" w:styleId="WWNum4">
    <w:name w:val="WWNum4"/>
    <w:basedOn w:val="Aucuneliste"/>
  </w:style>
  <w:style w:type="character" w:styleId="Lienhypertexte">
    <w:name w:val="Hyperlink"/>
    <w:basedOn w:val="Policepardfaut"/>
    <w:uiPriority w:val="99"/>
    <w:unhideWhenUsed/>
    <w:rsid w:val="00660158"/>
    <w:rPr>
      <w:color w:val="0563C1" w:themeColor="hyperlink"/>
      <w:u w:val="single"/>
    </w:rPr>
  </w:style>
  <w:style w:type="paragraph" w:customStyle="1" w:styleId="TableContents">
    <w:name w:val="Table Contents"/>
    <w:basedOn w:val="Normal"/>
    <w:rsid w:val="007A5359"/>
    <w:pPr>
      <w:suppressLineNumbers/>
      <w:spacing w:after="0" w:line="240" w:lineRule="auto"/>
    </w:pPr>
    <w:rPr>
      <w:rFonts w:ascii="Times New Roman" w:hAnsi="Times New Roman" w:cs="Mangal"/>
      <w:sz w:val="24"/>
      <w:szCs w:val="24"/>
      <w:lang w:eastAsia="zh-CN" w:bidi="hi-IN"/>
    </w:rPr>
  </w:style>
  <w:style w:type="character" w:customStyle="1" w:styleId="Titre1Car">
    <w:name w:val="Titre 1 Car"/>
    <w:basedOn w:val="Policepardfaut"/>
    <w:uiPriority w:val="9"/>
    <w:rsid w:val="00F5504A"/>
    <w:rPr>
      <w:rFonts w:asciiTheme="majorHAnsi" w:eastAsiaTheme="majorEastAsia" w:hAnsiTheme="majorHAnsi" w:cstheme="majorBidi"/>
      <w:color w:val="2F5496" w:themeColor="accent1" w:themeShade="BF"/>
      <w:kern w:val="2"/>
      <w:sz w:val="40"/>
      <w:szCs w:val="40"/>
    </w:rPr>
  </w:style>
  <w:style w:type="paragraph" w:styleId="NormalWeb">
    <w:name w:val="Normal (Web)"/>
    <w:basedOn w:val="Normal"/>
    <w:uiPriority w:val="99"/>
    <w:unhideWhenUsed/>
    <w:rsid w:val="00F5504A"/>
    <w:pPr>
      <w:widowControl/>
      <w:spacing w:before="100" w:beforeAutospacing="1" w:after="100" w:afterAutospacing="1" w:line="240" w:lineRule="auto"/>
    </w:pPr>
    <w:rPr>
      <w:rFonts w:ascii="Times New Roman" w:eastAsia="Times New Roman" w:hAnsi="Times New Roman" w:cs="Times New Roman"/>
      <w:sz w:val="24"/>
      <w:szCs w:val="24"/>
    </w:rPr>
  </w:style>
  <w:style w:type="paragraph" w:styleId="Sous-titr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actiform.bz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legifrance.gouv.fr/affichCodeArticle.do?cidTexte=LEGITEXT000006070721&amp;idArticle=LEGIARTI000006441924&amp;dateTexte=&amp;categorieLien=cid"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4ZgudGBwQ+PS0lv/VSdSDnHr6aw==">CgMxLjAyDmguNXVpYWVlZmU3YjliMg1oLjZob2d3a2lrZnJsOAByITFXeERlTkJ3dVhmX2RFYWxyVHhtY0N0Mk8zV1RmLVBRNQ==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1620</Words>
  <Characters>8910</Characters>
  <Application>Microsoft Office Word</Application>
  <DocSecurity>0</DocSecurity>
  <Lines>74</Lines>
  <Paragraphs>21</Paragraphs>
  <ScaleCrop>false</ScaleCrop>
  <Company/>
  <LinksUpToDate>false</LinksUpToDate>
  <CharactersWithSpaces>10509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Jean-Pierre Roux</dc:creator>
  <cp:lastModifiedBy>Jérôme</cp:lastModifiedBy>
  <cp:revision>2</cp:revision>
  <dcterms:created xsi:type="dcterms:W3CDTF">2026-09-30T07:27:00Z</dcterms:created>
  <dcterms:modified xsi:type="dcterms:W3CDTF">2026-09-30T07:27:00Z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